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DD" w:rsidRPr="00E8653B" w:rsidRDefault="00A375DD" w:rsidP="00943AF0">
      <w:pPr>
        <w:pStyle w:val="Text"/>
        <w:rPr>
          <w:rFonts w:asciiTheme="minorHAnsi" w:hAnsiTheme="minorHAnsi" w:cstheme="minorHAnsi"/>
          <w:sz w:val="24"/>
          <w:szCs w:val="24"/>
        </w:rPr>
      </w:pPr>
    </w:p>
    <w:p w:rsidR="002E1E72" w:rsidRDefault="002E1E72">
      <w:pPr>
        <w:rPr>
          <w:rFonts w:asciiTheme="minorHAnsi" w:hAnsiTheme="minorHAnsi" w:cstheme="minorHAnsi"/>
        </w:rPr>
      </w:pPr>
    </w:p>
    <w:p w:rsidR="002E1E72" w:rsidRPr="002E1E72" w:rsidRDefault="002E1E72" w:rsidP="002E1E72">
      <w:pPr>
        <w:jc w:val="center"/>
        <w:rPr>
          <w:rFonts w:asciiTheme="minorHAnsi" w:hAnsiTheme="minorHAnsi" w:cstheme="minorHAnsi"/>
          <w:b/>
          <w:smallCaps/>
          <w:sz w:val="32"/>
          <w:szCs w:val="32"/>
        </w:rPr>
      </w:pPr>
      <w:r w:rsidRPr="002E1E72">
        <w:rPr>
          <w:rFonts w:asciiTheme="minorHAnsi" w:hAnsiTheme="minorHAnsi" w:cstheme="minorHAnsi"/>
          <w:b/>
          <w:smallCaps/>
          <w:sz w:val="32"/>
          <w:szCs w:val="32"/>
        </w:rPr>
        <w:t>Assessment Criteria</w:t>
      </w:r>
    </w:p>
    <w:p w:rsidR="002E1E72" w:rsidRDefault="002E1E72">
      <w:pPr>
        <w:rPr>
          <w:rFonts w:asciiTheme="minorHAnsi" w:hAnsiTheme="minorHAnsi" w:cstheme="minorHAnsi"/>
        </w:rPr>
      </w:pPr>
    </w:p>
    <w:p w:rsidR="002E1E72" w:rsidRDefault="002E1E72">
      <w:pPr>
        <w:rPr>
          <w:rFonts w:asciiTheme="minorHAnsi" w:hAnsiTheme="minorHAnsi" w:cstheme="minorHAnsi"/>
        </w:rPr>
      </w:pPr>
      <w:r>
        <w:rPr>
          <w:rFonts w:asciiTheme="minorHAnsi" w:hAnsiTheme="minorHAnsi" w:cstheme="minorHAnsi"/>
        </w:rPr>
        <w:t xml:space="preserve">The New Success Placement Tests are designed to help the teacher to place students at the right level of the New Success series. Each test contains 100 Multiple Choice questions and is designed to last for an hour. </w:t>
      </w:r>
    </w:p>
    <w:p w:rsidR="002E1E72" w:rsidRDefault="002E1E72">
      <w:pPr>
        <w:rPr>
          <w:rFonts w:asciiTheme="minorHAnsi" w:hAnsiTheme="minorHAnsi" w:cstheme="minorHAnsi"/>
        </w:rPr>
      </w:pPr>
    </w:p>
    <w:p w:rsidR="002E1E72" w:rsidRDefault="002E1E72">
      <w:pPr>
        <w:rPr>
          <w:rFonts w:asciiTheme="minorHAnsi" w:hAnsiTheme="minorHAnsi" w:cstheme="minorHAnsi"/>
        </w:rPr>
      </w:pPr>
      <w:r>
        <w:rPr>
          <w:rFonts w:asciiTheme="minorHAnsi" w:hAnsiTheme="minorHAnsi" w:cstheme="minorHAnsi"/>
        </w:rPr>
        <w:t xml:space="preserve">If students get </w:t>
      </w:r>
      <w:r w:rsidRPr="002E1E72">
        <w:rPr>
          <w:rFonts w:asciiTheme="minorHAnsi" w:hAnsiTheme="minorHAnsi" w:cstheme="minorHAnsi"/>
          <w:b/>
        </w:rPr>
        <w:t>less than 60%</w:t>
      </w:r>
      <w:r>
        <w:rPr>
          <w:rFonts w:asciiTheme="minorHAnsi" w:hAnsiTheme="minorHAnsi" w:cstheme="minorHAnsi"/>
        </w:rPr>
        <w:t xml:space="preserve"> of the answers right, they should use the lower level indicated in the title, e.g. for the Elementary/Pre-Intermediate Test they should use the Elementary level. </w:t>
      </w:r>
    </w:p>
    <w:p w:rsidR="002E1E72" w:rsidRDefault="002E1E72">
      <w:pPr>
        <w:rPr>
          <w:rFonts w:asciiTheme="minorHAnsi" w:hAnsiTheme="minorHAnsi" w:cstheme="minorHAnsi"/>
        </w:rPr>
      </w:pPr>
    </w:p>
    <w:p w:rsidR="002E1E72" w:rsidRDefault="002E1E72">
      <w:pPr>
        <w:rPr>
          <w:rFonts w:asciiTheme="minorHAnsi" w:hAnsiTheme="minorHAnsi" w:cstheme="minorHAnsi"/>
        </w:rPr>
      </w:pPr>
      <w:r>
        <w:rPr>
          <w:rFonts w:asciiTheme="minorHAnsi" w:hAnsiTheme="minorHAnsi" w:cstheme="minorHAnsi"/>
        </w:rPr>
        <w:t xml:space="preserve">It they get </w:t>
      </w:r>
      <w:r w:rsidRPr="002E1E72">
        <w:rPr>
          <w:rFonts w:asciiTheme="minorHAnsi" w:hAnsiTheme="minorHAnsi" w:cstheme="minorHAnsi"/>
          <w:b/>
        </w:rPr>
        <w:t>more than 70%</w:t>
      </w:r>
      <w:r>
        <w:rPr>
          <w:rFonts w:asciiTheme="minorHAnsi" w:hAnsiTheme="minorHAnsi" w:cstheme="minorHAnsi"/>
        </w:rPr>
        <w:t xml:space="preserve"> of the answers right, they should use the higher level indicated in the title. </w:t>
      </w:r>
    </w:p>
    <w:p w:rsidR="002E1E72" w:rsidRDefault="002E1E72">
      <w:pPr>
        <w:rPr>
          <w:rFonts w:asciiTheme="minorHAnsi" w:hAnsiTheme="minorHAnsi" w:cstheme="minorHAnsi"/>
        </w:rPr>
      </w:pPr>
    </w:p>
    <w:p w:rsidR="002E1E72" w:rsidRDefault="002E1E72">
      <w:pPr>
        <w:rPr>
          <w:rFonts w:asciiTheme="minorHAnsi" w:hAnsiTheme="minorHAnsi" w:cstheme="minorHAnsi"/>
        </w:rPr>
      </w:pPr>
      <w:r w:rsidRPr="002E1E72">
        <w:rPr>
          <w:rFonts w:asciiTheme="minorHAnsi" w:hAnsiTheme="minorHAnsi" w:cstheme="minorHAnsi"/>
          <w:b/>
        </w:rPr>
        <w:t>60 – 70% of right answers</w:t>
      </w:r>
      <w:r>
        <w:rPr>
          <w:rFonts w:asciiTheme="minorHAnsi" w:hAnsiTheme="minorHAnsi" w:cstheme="minorHAnsi"/>
        </w:rPr>
        <w:t xml:space="preserve"> puts students in the middle of the two levels and your decision as to where to place these students should depend on the level of the rest of the class. </w:t>
      </w:r>
    </w:p>
    <w:p w:rsidR="002E1E72" w:rsidRDefault="002E1E72">
      <w:pPr>
        <w:rPr>
          <w:rFonts w:asciiTheme="minorHAnsi" w:hAnsiTheme="minorHAnsi" w:cstheme="minorHAnsi"/>
        </w:rPr>
      </w:pPr>
    </w:p>
    <w:p w:rsidR="00DF6B20" w:rsidRPr="00E8653B" w:rsidRDefault="00DF6B20">
      <w:pPr>
        <w:rPr>
          <w:rFonts w:asciiTheme="minorHAnsi" w:hAnsiTheme="minorHAnsi" w:cstheme="minorHAnsi"/>
        </w:rPr>
      </w:pPr>
      <w:bookmarkStart w:id="0" w:name="_GoBack"/>
      <w:bookmarkEnd w:id="0"/>
      <w:r w:rsidRPr="00E8653B">
        <w:rPr>
          <w:rFonts w:asciiTheme="minorHAnsi" w:hAnsiTheme="minorHAnsi" w:cstheme="minorHAnsi"/>
          <w:b/>
        </w:rPr>
        <w:t>Answer key to each level</w:t>
      </w:r>
      <w:r w:rsidRPr="00E8653B">
        <w:rPr>
          <w:rFonts w:asciiTheme="minorHAnsi" w:hAnsiTheme="minorHAnsi" w:cstheme="minorHAnsi"/>
        </w:rPr>
        <w:t xml:space="preserve"> is place</w:t>
      </w:r>
      <w:r w:rsidR="00E8653B" w:rsidRPr="00E8653B">
        <w:rPr>
          <w:rFonts w:asciiTheme="minorHAnsi" w:hAnsiTheme="minorHAnsi" w:cstheme="minorHAnsi"/>
        </w:rPr>
        <w:t>d</w:t>
      </w:r>
      <w:r w:rsidRPr="00E8653B">
        <w:rPr>
          <w:rFonts w:asciiTheme="minorHAnsi" w:hAnsiTheme="minorHAnsi" w:cstheme="minorHAnsi"/>
        </w:rPr>
        <w:t xml:space="preserve"> on </w:t>
      </w:r>
      <w:r w:rsidRPr="00E8653B">
        <w:rPr>
          <w:rFonts w:asciiTheme="minorHAnsi" w:hAnsiTheme="minorHAnsi" w:cstheme="minorHAnsi"/>
          <w:b/>
        </w:rPr>
        <w:t>DVD-Rom</w:t>
      </w:r>
      <w:r w:rsidRPr="00E8653B">
        <w:rPr>
          <w:rFonts w:asciiTheme="minorHAnsi" w:hAnsiTheme="minorHAnsi" w:cstheme="minorHAnsi"/>
        </w:rPr>
        <w:t xml:space="preserve"> at the last page of Answer Key</w:t>
      </w:r>
      <w:r w:rsidR="00E8653B" w:rsidRPr="00E8653B">
        <w:rPr>
          <w:rFonts w:asciiTheme="minorHAnsi" w:hAnsiTheme="minorHAnsi" w:cstheme="minorHAnsi"/>
        </w:rPr>
        <w:t xml:space="preserve">. </w:t>
      </w:r>
      <w:r w:rsidRPr="00E8653B">
        <w:rPr>
          <w:rFonts w:asciiTheme="minorHAnsi" w:hAnsiTheme="minorHAnsi" w:cstheme="minorHAnsi"/>
        </w:rPr>
        <w:t xml:space="preserve"> </w:t>
      </w:r>
    </w:p>
    <w:sectPr w:rsidR="00DF6B20" w:rsidRPr="00E8653B" w:rsidSect="00D81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30F"/>
    <w:rsid w:val="002012EC"/>
    <w:rsid w:val="002E1E72"/>
    <w:rsid w:val="0062230F"/>
    <w:rsid w:val="00943AF0"/>
    <w:rsid w:val="00957129"/>
    <w:rsid w:val="00A375DD"/>
    <w:rsid w:val="00BF74ED"/>
    <w:rsid w:val="00D81334"/>
    <w:rsid w:val="00DF6B20"/>
    <w:rsid w:val="00E8653B"/>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D6D0"/>
  <w15:chartTrackingRefBased/>
  <w15:docId w15:val="{639A0BA9-CEC5-4483-97B3-22321D6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2230F"/>
    <w:pPr>
      <w:spacing w:after="0" w:line="240" w:lineRule="auto"/>
    </w:pPr>
    <w:rPr>
      <w:rFonts w:ascii="Times New Roman"/>
      <w:sz w:val="24"/>
      <w:szCs w:val="24"/>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62230F"/>
    <w:pPr>
      <w:tabs>
        <w:tab w:val="left" w:pos="227"/>
      </w:tabs>
      <w:spacing w:after="60" w:line="240" w:lineRule="exact"/>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119</Words>
  <Characters>683</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Sekerková</dc:creator>
  <cp:keywords/>
  <dc:description/>
  <cp:lastModifiedBy>Danka Sekerková</cp:lastModifiedBy>
  <cp:revision>4</cp:revision>
  <dcterms:created xsi:type="dcterms:W3CDTF">2017-10-19T07:44:00Z</dcterms:created>
  <dcterms:modified xsi:type="dcterms:W3CDTF">2017-10-30T12:23:00Z</dcterms:modified>
</cp:coreProperties>
</file>